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836" w:rsidRDefault="00E35C6F">
      <w:r>
        <w:t>Birth control:</w:t>
      </w:r>
    </w:p>
    <w:p w:rsidR="00E35C6F" w:rsidRDefault="00E35C6F"/>
    <w:p w:rsidR="00E35C6F" w:rsidRDefault="00E35C6F">
      <w:r>
        <w:t xml:space="preserve">Every couple has both the right and duty to exercise prudence in planning their family. A woman needs time to recover from pregnancy and childbirth, and to bond with her new baby. A family needs to  pay attention to their own mental, emotional, physical, financial and other conditions that would impinge on their becoming pregnant or adding to their family at this time. We always recommend that a couple seek help in making their decision about birth control from both their physician and from their faith leader. Only in that context can a decision in light of the facts and circumstances be completely made. Ultimately, however, it is God who often decides and provides, we believe, the graces </w:t>
      </w:r>
      <w:r w:rsidR="0072717B">
        <w:t xml:space="preserve">that are </w:t>
      </w:r>
      <w:r>
        <w:t>necessary.</w:t>
      </w:r>
      <w:r w:rsidR="0072717B">
        <w:t xml:space="preserve">  </w:t>
      </w:r>
    </w:p>
    <w:p w:rsidR="00E35C6F" w:rsidRDefault="00E35C6F"/>
    <w:p w:rsidR="00E35C6F" w:rsidRDefault="00E35C6F">
      <w:r>
        <w:t>Deacon Mike Evans</w:t>
      </w:r>
    </w:p>
    <w:p w:rsidR="00E35C6F" w:rsidRDefault="00E35C6F">
      <w:r>
        <w:t>Sacred Heart Church, Anderson</w:t>
      </w:r>
    </w:p>
    <w:p w:rsidR="00E35C6F" w:rsidRDefault="00E35C6F">
      <w:bookmarkStart w:id="0" w:name="_GoBack"/>
      <w:bookmarkEnd w:id="0"/>
    </w:p>
    <w:sectPr w:rsidR="00E35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C6F"/>
    <w:rsid w:val="005E7BB8"/>
    <w:rsid w:val="0072717B"/>
    <w:rsid w:val="00A711BE"/>
    <w:rsid w:val="00B71740"/>
    <w:rsid w:val="00E3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Mikee</dc:creator>
  <cp:lastModifiedBy>Mikee</cp:lastModifiedBy>
  <cp:revision>3</cp:revision>
  <dcterms:created xsi:type="dcterms:W3CDTF">2011-05-09T23:31:00Z</dcterms:created>
  <dcterms:modified xsi:type="dcterms:W3CDTF">2011-05-14T21:45:00Z</dcterms:modified>
</cp:coreProperties>
</file>